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0A539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6F0F7922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14:paraId="3FA71040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07274DAE" w14:textId="7777777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09DBCB4E" w14:textId="77777777" w:rsidR="007D53B6" w:rsidRPr="00081502" w:rsidRDefault="007D53B6" w:rsidP="007D53B6"/>
    <w:p w14:paraId="50132090" w14:textId="77777777" w:rsidR="007D53B6" w:rsidRPr="00081502" w:rsidRDefault="007D53B6" w:rsidP="007D53B6"/>
    <w:p w14:paraId="08D51B1E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727E0977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683E0394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2E1C2D97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0A0DD81E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>,</w:t>
      </w:r>
    </w:p>
    <w:p w14:paraId="5028BDB4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4602952E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6C21EA0A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6C1C63C9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182D146D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14755D9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593071F" w14:textId="5BDFE5BE" w:rsidR="00D808B5" w:rsidRDefault="007D53B6" w:rsidP="00792BE4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 xml:space="preserve">, - кандидат в процедура заопределяне на изпълнител с </w:t>
      </w:r>
      <w:r w:rsidR="00D808B5">
        <w:rPr>
          <w:rFonts w:ascii="Times New Roman" w:hAnsi="Times New Roman"/>
          <w:szCs w:val="24"/>
        </w:rPr>
        <w:t>предмет:</w:t>
      </w:r>
    </w:p>
    <w:p w14:paraId="30B08B0C" w14:textId="77777777" w:rsidR="00FC2F07" w:rsidRPr="008F613C" w:rsidRDefault="00FC2F07" w:rsidP="00FC2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„Доставка на инструментална екипировка матрици“ за шприц машина  със затварящо усилие МА 2000 II/770:</w:t>
      </w:r>
    </w:p>
    <w:p w14:paraId="09FB6AC1" w14:textId="77777777" w:rsidR="00C632F1" w:rsidRPr="008F613C" w:rsidRDefault="00C632F1" w:rsidP="00C632F1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bookmarkStart w:id="0" w:name="_Hlk207448627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 Вилка L-118 Ф-11 – 1бр.;</w:t>
      </w:r>
    </w:p>
    <w:p w14:paraId="0D3B1634" w14:textId="77777777" w:rsidR="00C632F1" w:rsidRDefault="00C632F1" w:rsidP="00C632F1">
      <w:pPr>
        <w:numPr>
          <w:ilvl w:val="0"/>
          <w:numId w:val="10"/>
        </w:num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 254х305 КАПАК – 1бр.;</w:t>
      </w:r>
    </w:p>
    <w:p w14:paraId="2ECF8330" w14:textId="77777777" w:rsidR="00C632F1" w:rsidRPr="008F613C" w:rsidRDefault="00C632F1" w:rsidP="00C632F1">
      <w:pPr>
        <w:numPr>
          <w:ilvl w:val="0"/>
          <w:numId w:val="10"/>
        </w:numPr>
        <w:tabs>
          <w:tab w:val="left" w:pos="709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 318х381 КАПАК – 1бр.;</w:t>
      </w:r>
    </w:p>
    <w:p w14:paraId="69E8880D" w14:textId="77777777" w:rsidR="00C632F1" w:rsidRDefault="00C632F1" w:rsidP="00C632F1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 305x254 ТЯЛО – 1бр.;</w:t>
      </w:r>
    </w:p>
    <w:p w14:paraId="18B83CBB" w14:textId="77777777" w:rsidR="00C632F1" w:rsidRPr="008F613C" w:rsidRDefault="00C632F1" w:rsidP="00C632F1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Шприцформа </w:t>
      </w:r>
      <w:bookmarkStart w:id="1" w:name="_Hlk207463448"/>
      <w:r>
        <w:rPr>
          <w:rFonts w:ascii="Times New Roman" w:hAnsi="Times New Roman"/>
          <w:b/>
          <w:bCs/>
          <w:szCs w:val="24"/>
          <w:lang w:eastAsia="en-GB"/>
        </w:rPr>
        <w:t>318</w:t>
      </w:r>
      <w:r w:rsidRPr="008F613C">
        <w:rPr>
          <w:rFonts w:ascii="Times New Roman" w:hAnsi="Times New Roman"/>
          <w:b/>
          <w:bCs/>
          <w:szCs w:val="24"/>
          <w:lang w:eastAsia="en-GB"/>
        </w:rPr>
        <w:t>х</w:t>
      </w:r>
      <w:r>
        <w:rPr>
          <w:rFonts w:ascii="Times New Roman" w:hAnsi="Times New Roman"/>
          <w:b/>
          <w:bCs/>
          <w:szCs w:val="24"/>
          <w:lang w:eastAsia="en-GB"/>
        </w:rPr>
        <w:t>381</w:t>
      </w:r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szCs w:val="24"/>
          <w:lang w:eastAsia="en-GB"/>
        </w:rPr>
        <w:t>ТЯЛО</w:t>
      </w:r>
      <w:bookmarkEnd w:id="1"/>
      <w:r w:rsidRPr="008F613C">
        <w:rPr>
          <w:rFonts w:ascii="Times New Roman" w:hAnsi="Times New Roman"/>
          <w:b/>
          <w:bCs/>
          <w:szCs w:val="24"/>
          <w:lang w:eastAsia="en-GB"/>
        </w:rPr>
        <w:t>– 1бр.;</w:t>
      </w:r>
    </w:p>
    <w:p w14:paraId="6EFE9BE3" w14:textId="77777777" w:rsidR="00C632F1" w:rsidRDefault="00C632F1" w:rsidP="00C632F1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 150х140х60 Кутия – 1бр.</w:t>
      </w:r>
    </w:p>
    <w:p w14:paraId="38AF3805" w14:textId="77777777" w:rsidR="00C632F1" w:rsidRDefault="00C632F1" w:rsidP="00C632F1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AF54C7">
        <w:rPr>
          <w:rFonts w:ascii="Times New Roman" w:hAnsi="Times New Roman"/>
          <w:b/>
          <w:bCs/>
          <w:szCs w:val="24"/>
          <w:lang w:eastAsia="en-GB"/>
        </w:rPr>
        <w:t>Шприцформа 150х140х60 Капак за кутия /горен</w:t>
      </w:r>
      <w:r>
        <w:rPr>
          <w:rFonts w:ascii="Times New Roman" w:hAnsi="Times New Roman"/>
          <w:b/>
          <w:bCs/>
          <w:szCs w:val="24"/>
          <w:lang w:val="en-GB" w:eastAsia="en-GB"/>
        </w:rPr>
        <w:t xml:space="preserve"> </w:t>
      </w:r>
      <w:r w:rsidRPr="00AF54C7">
        <w:rPr>
          <w:rFonts w:ascii="Times New Roman" w:hAnsi="Times New Roman"/>
          <w:b/>
          <w:bCs/>
          <w:szCs w:val="24"/>
          <w:lang w:eastAsia="en-GB"/>
        </w:rPr>
        <w:t>+долен/ - 1бр.</w:t>
      </w:r>
      <w:r>
        <w:rPr>
          <w:rFonts w:ascii="Times New Roman" w:hAnsi="Times New Roman"/>
          <w:b/>
          <w:bCs/>
          <w:szCs w:val="24"/>
          <w:lang w:eastAsia="en-GB"/>
        </w:rPr>
        <w:t>“</w:t>
      </w:r>
      <w:bookmarkEnd w:id="0"/>
    </w:p>
    <w:p w14:paraId="13ECE699" w14:textId="59AA333F" w:rsidR="00FC2F07" w:rsidRDefault="00FC2F07" w:rsidP="0095272B">
      <w:pPr>
        <w:ind w:firstLine="2552"/>
        <w:rPr>
          <w:rFonts w:ascii="Times New Roman" w:hAnsi="Times New Roman"/>
          <w:sz w:val="18"/>
          <w:szCs w:val="18"/>
        </w:rPr>
      </w:pPr>
    </w:p>
    <w:p w14:paraId="15AF03E1" w14:textId="02572BEA" w:rsidR="007D53B6" w:rsidRPr="00081502" w:rsidRDefault="007D53B6" w:rsidP="0095272B">
      <w:pPr>
        <w:ind w:firstLine="2552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76349791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5AA784CB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679E47F8" w14:textId="77777777"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3E3BE855" w14:textId="77777777"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Не съм осъден/а с влязла в сила присъдаза:</w:t>
      </w:r>
    </w:p>
    <w:p w14:paraId="1B4CECA8" w14:textId="77777777"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711FB275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14:paraId="680E3301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03C79AFD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1B91856C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14:paraId="38B84BD6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11423526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33FDB591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14:paraId="272B4F73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14:paraId="4393A51A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14:paraId="1231A460" w14:textId="77777777"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 xml:space="preserve">задълженияза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</w:t>
      </w:r>
      <w:r w:rsidR="00EF543F" w:rsidRPr="00081502">
        <w:rPr>
          <w:rFonts w:ascii="Times New Roman" w:eastAsia="Calibri" w:hAnsi="Times New Roman"/>
          <w:szCs w:val="24"/>
        </w:rPr>
        <w:lastRenderedPageBreak/>
        <w:t>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</w:t>
      </w:r>
    </w:p>
    <w:p w14:paraId="157BA6C2" w14:textId="77777777"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14:paraId="43B91693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2EA3E4CA" w14:textId="77777777"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чл.313 от Наказателния кодекс.</w:t>
      </w:r>
    </w:p>
    <w:p w14:paraId="608CD5A0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15EC3677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________20</w:t>
      </w:r>
      <w:r w:rsidR="00A455A6">
        <w:rPr>
          <w:rFonts w:ascii="Times New Roman" w:hAnsi="Times New Roman"/>
          <w:szCs w:val="24"/>
          <w:lang w:val="en-US"/>
        </w:rPr>
        <w:t>25</w:t>
      </w:r>
      <w:r w:rsidRPr="00081502">
        <w:rPr>
          <w:rFonts w:ascii="Times New Roman" w:hAnsi="Times New Roman"/>
          <w:szCs w:val="24"/>
        </w:rPr>
        <w:t>г.                                       ДЕКЛАРАТОР: _______________</w:t>
      </w:r>
    </w:p>
    <w:p w14:paraId="21F236D1" w14:textId="77777777" w:rsidR="00F52DA7" w:rsidRPr="00081502" w:rsidRDefault="007D53B6" w:rsidP="00D808B5">
      <w:pPr>
        <w:ind w:left="360" w:firstLine="540"/>
        <w:jc w:val="both"/>
        <w:rPr>
          <w:rFonts w:ascii="Times New Roman" w:hAnsi="Times New Roman"/>
          <w:sz w:val="28"/>
          <w:szCs w:val="2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sectPr w:rsidR="00F52DA7" w:rsidRPr="00081502" w:rsidSect="00D808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39" w:right="851" w:bottom="902" w:left="1418" w:header="301" w:footer="59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EE775" w14:textId="77777777" w:rsidR="00A7677B" w:rsidRDefault="00A7677B">
      <w:r>
        <w:separator/>
      </w:r>
    </w:p>
  </w:endnote>
  <w:endnote w:type="continuationSeparator" w:id="0">
    <w:p w14:paraId="3E6C4F98" w14:textId="77777777" w:rsidR="00A7677B" w:rsidRDefault="00A7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13AC" w14:textId="77777777" w:rsidR="0049736C" w:rsidRDefault="00983AAA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098813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36F3" w14:textId="77777777" w:rsidR="00B87197" w:rsidRPr="005C10A5" w:rsidRDefault="00B87197" w:rsidP="00B87197">
    <w:pPr>
      <w:pStyle w:val="Footer"/>
      <w:jc w:val="both"/>
    </w:pPr>
  </w:p>
  <w:p w14:paraId="73851C36" w14:textId="77777777" w:rsidR="00FC2F07" w:rsidRPr="007B4E2A" w:rsidRDefault="00FC2F07" w:rsidP="00FC2F0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eastAsia="bg-BG"/>
      </w:rPr>
    </w:pPr>
    <w:bookmarkStart w:id="2" w:name="_Hlk207350422"/>
    <w:r w:rsidRPr="007B4E2A">
      <w:rPr>
        <w:rFonts w:ascii="Times New Roman" w:hAnsi="Times New Roman"/>
        <w:i/>
        <w:sz w:val="22"/>
        <w:szCs w:val="22"/>
        <w:lang w:eastAsia="bg-BG"/>
      </w:rPr>
      <w:t xml:space="preserve">------------------------------------------------------ </w:t>
    </w:r>
    <w:hyperlink r:id="rId1" w:history="1"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www</w:t>
      </w:r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eufunds</w:t>
      </w:r>
      <w:proofErr w:type="spellEnd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bg</w:t>
      </w:r>
      <w:proofErr w:type="spellEnd"/>
    </w:hyperlink>
    <w:r w:rsidRPr="007B4E2A">
      <w:rPr>
        <w:rFonts w:ascii="Times New Roman" w:hAnsi="Times New Roman"/>
        <w:i/>
        <w:sz w:val="22"/>
        <w:szCs w:val="22"/>
        <w:lang w:eastAsia="bg-BG"/>
      </w:rPr>
      <w:t xml:space="preserve"> ------------------------------------------------------</w:t>
    </w:r>
  </w:p>
  <w:p w14:paraId="54982972" w14:textId="77777777" w:rsidR="00FC2F07" w:rsidRPr="007B4E2A" w:rsidRDefault="00FC2F07" w:rsidP="00FC2F07">
    <w:pPr>
      <w:tabs>
        <w:tab w:val="center" w:pos="4153"/>
        <w:tab w:val="right" w:pos="8306"/>
      </w:tabs>
      <w:jc w:val="both"/>
      <w:rPr>
        <w:rFonts w:ascii="Times New Roman" w:hAnsi="Times New Roman"/>
        <w:i/>
        <w:sz w:val="20"/>
      </w:rPr>
    </w:pPr>
    <w:r w:rsidRPr="007B4E2A">
      <w:rPr>
        <w:rFonts w:ascii="Times New Roman" w:hAnsi="Times New Roman"/>
        <w:i/>
        <w:sz w:val="20"/>
        <w:lang w:eastAsia="bg-BG"/>
      </w:rPr>
      <w:t xml:space="preserve">Проект </w:t>
    </w:r>
    <w:r w:rsidRPr="007B4E2A">
      <w:rPr>
        <w:rFonts w:ascii="Times New Roman" w:hAnsi="Times New Roman"/>
        <w:i/>
        <w:sz w:val="20"/>
      </w:rPr>
      <w:t>BG16RFPR001-1.004-</w:t>
    </w:r>
    <w:r w:rsidRPr="007B4E2A">
      <w:rPr>
        <w:rFonts w:ascii="Times New Roman" w:hAnsi="Times New Roman"/>
        <w:i/>
        <w:sz w:val="20"/>
        <w:lang w:val="en-GB"/>
      </w:rPr>
      <w:t>2179</w:t>
    </w:r>
    <w:r w:rsidRPr="007B4E2A">
      <w:rPr>
        <w:rFonts w:ascii="Times New Roman" w:hAnsi="Times New Roman"/>
        <w:i/>
        <w:sz w:val="20"/>
      </w:rPr>
      <w:t xml:space="preserve">-C01 </w:t>
    </w:r>
    <w:hyperlink r:id="rId2" w:history="1">
      <w:r w:rsidRPr="007B4E2A">
        <w:rPr>
          <w:rFonts w:ascii="Times New Roman" w:hAnsi="Times New Roman"/>
          <w:i/>
          <w:sz w:val="20"/>
        </w:rPr>
        <w:t xml:space="preserve">„ Подобряване на производствения капацитет на </w:t>
      </w:r>
      <w:bookmarkStart w:id="3" w:name="_Hlk207350343"/>
      <w:r w:rsidRPr="007B4E2A">
        <w:rPr>
          <w:rFonts w:ascii="Times New Roman" w:hAnsi="Times New Roman"/>
          <w:i/>
          <w:sz w:val="20"/>
        </w:rPr>
        <w:t>„ДЕТЕКС“ ООД</w:t>
      </w:r>
      <w:bookmarkEnd w:id="3"/>
      <w:r w:rsidRPr="007B4E2A">
        <w:rPr>
          <w:rFonts w:ascii="Times New Roman" w:hAnsi="Times New Roman"/>
          <w:i/>
          <w:sz w:val="20"/>
        </w:rPr>
        <w:t>, чрез предлагането на нов продукт на пазара“</w:t>
      </w:r>
    </w:hyperlink>
    <w:r w:rsidRPr="007B4E2A">
      <w:rPr>
        <w:rFonts w:ascii="Times New Roman" w:hAnsi="Times New Roman"/>
        <w:i/>
        <w:sz w:val="20"/>
        <w:lang w:eastAsia="bg-BG"/>
      </w:rPr>
      <w:t>, финансиран от Програма „</w:t>
    </w:r>
    <w:r w:rsidRPr="007B4E2A">
      <w:rPr>
        <w:rFonts w:ascii="Times New Roman" w:hAnsi="Times New Roman"/>
        <w:i/>
        <w:sz w:val="20"/>
        <w:lang w:val="en-US" w:eastAsia="bg-BG"/>
      </w:rPr>
      <w:t>K</w:t>
    </w:r>
    <w:r w:rsidRPr="007B4E2A">
      <w:rPr>
        <w:rFonts w:ascii="Times New Roman" w:hAnsi="Times New Roman"/>
        <w:i/>
        <w:sz w:val="20"/>
        <w:lang w:eastAsia="bg-BG"/>
      </w:rPr>
      <w:t>конкурентоспособност</w:t>
    </w:r>
    <w:r w:rsidRPr="007B4E2A">
      <w:rPr>
        <w:rFonts w:ascii="Times New Roman" w:hAnsi="Times New Roman"/>
        <w:i/>
        <w:sz w:val="20"/>
        <w:lang w:val="en-US" w:eastAsia="bg-BG"/>
      </w:rPr>
      <w:t xml:space="preserve"> и </w:t>
    </w:r>
    <w:r w:rsidRPr="007B4E2A">
      <w:rPr>
        <w:rFonts w:ascii="Times New Roman" w:hAnsi="Times New Roman"/>
        <w:i/>
        <w:sz w:val="20"/>
        <w:lang w:eastAsia="bg-BG"/>
      </w:rPr>
      <w:t>иновации в предприятията“</w:t>
    </w:r>
    <w:r w:rsidRPr="007B4E2A">
      <w:rPr>
        <w:rFonts w:ascii="Times New Roman" w:hAnsi="Times New Roman"/>
        <w:i/>
        <w:sz w:val="20"/>
        <w:lang w:val="en-US" w:eastAsia="bg-BG"/>
      </w:rPr>
      <w:t xml:space="preserve"> 2021-2027</w:t>
    </w:r>
    <w:r w:rsidRPr="007B4E2A">
      <w:rPr>
        <w:rFonts w:ascii="Times New Roman" w:hAnsi="Times New Roman"/>
        <w:i/>
        <w:sz w:val="20"/>
        <w:lang w:eastAsia="bg-BG"/>
      </w:rPr>
      <w:t>, съфинансирана от Европейския съюз. Този документ е създаден с финансовата подкрепа на програма „Конкурентоспособност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„ДЕТЕКС“ ООД и при никакви обстоятелства не може да се приема, че този документ отразява официалното становище на Европейския съюз и Управляващия орган”</w:t>
    </w:r>
  </w:p>
  <w:bookmarkEnd w:id="2"/>
  <w:p w14:paraId="32F7CDE9" w14:textId="77777777" w:rsidR="0049736C" w:rsidRPr="00B87197" w:rsidRDefault="0049736C" w:rsidP="00B871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A281" w14:textId="77777777" w:rsidR="00FC2F07" w:rsidRPr="007B4E2A" w:rsidRDefault="00FC2F07" w:rsidP="00FC2F0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eastAsia="bg-BG"/>
      </w:rPr>
    </w:pPr>
    <w:r w:rsidRPr="007B4E2A">
      <w:rPr>
        <w:rFonts w:ascii="Times New Roman" w:hAnsi="Times New Roman"/>
        <w:i/>
        <w:sz w:val="22"/>
        <w:szCs w:val="22"/>
        <w:lang w:eastAsia="bg-BG"/>
      </w:rPr>
      <w:t xml:space="preserve">------------------------------------------------------ </w:t>
    </w:r>
    <w:hyperlink r:id="rId1" w:history="1"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www</w:t>
      </w:r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eufunds</w:t>
      </w:r>
      <w:proofErr w:type="spellEnd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bg</w:t>
      </w:r>
      <w:proofErr w:type="spellEnd"/>
    </w:hyperlink>
    <w:r w:rsidRPr="007B4E2A">
      <w:rPr>
        <w:rFonts w:ascii="Times New Roman" w:hAnsi="Times New Roman"/>
        <w:i/>
        <w:sz w:val="22"/>
        <w:szCs w:val="22"/>
        <w:lang w:eastAsia="bg-BG"/>
      </w:rPr>
      <w:t xml:space="preserve"> ------------------------------------------------------</w:t>
    </w:r>
  </w:p>
  <w:p w14:paraId="4C5CF4C5" w14:textId="77777777" w:rsidR="00FC2F07" w:rsidRPr="007B4E2A" w:rsidRDefault="00FC2F07" w:rsidP="00FC2F07">
    <w:pPr>
      <w:tabs>
        <w:tab w:val="center" w:pos="4153"/>
        <w:tab w:val="right" w:pos="8306"/>
      </w:tabs>
      <w:jc w:val="both"/>
      <w:rPr>
        <w:rFonts w:ascii="Times New Roman" w:hAnsi="Times New Roman"/>
        <w:i/>
        <w:sz w:val="20"/>
      </w:rPr>
    </w:pPr>
    <w:r w:rsidRPr="007B4E2A">
      <w:rPr>
        <w:rFonts w:ascii="Times New Roman" w:hAnsi="Times New Roman"/>
        <w:i/>
        <w:sz w:val="20"/>
        <w:lang w:eastAsia="bg-BG"/>
      </w:rPr>
      <w:t xml:space="preserve">Проект </w:t>
    </w:r>
    <w:r w:rsidRPr="007B4E2A">
      <w:rPr>
        <w:rFonts w:ascii="Times New Roman" w:hAnsi="Times New Roman"/>
        <w:i/>
        <w:sz w:val="20"/>
      </w:rPr>
      <w:t>BG16RFPR001-1.004-</w:t>
    </w:r>
    <w:r w:rsidRPr="007B4E2A">
      <w:rPr>
        <w:rFonts w:ascii="Times New Roman" w:hAnsi="Times New Roman"/>
        <w:i/>
        <w:sz w:val="20"/>
        <w:lang w:val="en-GB"/>
      </w:rPr>
      <w:t>2179</w:t>
    </w:r>
    <w:r w:rsidRPr="007B4E2A">
      <w:rPr>
        <w:rFonts w:ascii="Times New Roman" w:hAnsi="Times New Roman"/>
        <w:i/>
        <w:sz w:val="20"/>
      </w:rPr>
      <w:t xml:space="preserve">-C01 </w:t>
    </w:r>
    <w:hyperlink r:id="rId2" w:history="1">
      <w:r w:rsidRPr="007B4E2A">
        <w:rPr>
          <w:rFonts w:ascii="Times New Roman" w:hAnsi="Times New Roman"/>
          <w:i/>
          <w:sz w:val="20"/>
        </w:rPr>
        <w:t>„ Подобряване на производствения капацитет на „ДЕТЕКС“ ООД, чрез предлагането на нов продукт на пазара“</w:t>
      </w:r>
    </w:hyperlink>
    <w:r w:rsidRPr="007B4E2A">
      <w:rPr>
        <w:rFonts w:ascii="Times New Roman" w:hAnsi="Times New Roman"/>
        <w:i/>
        <w:sz w:val="20"/>
        <w:lang w:eastAsia="bg-BG"/>
      </w:rPr>
      <w:t>, финансиран от Програма „</w:t>
    </w:r>
    <w:r w:rsidRPr="007B4E2A">
      <w:rPr>
        <w:rFonts w:ascii="Times New Roman" w:hAnsi="Times New Roman"/>
        <w:i/>
        <w:sz w:val="20"/>
        <w:lang w:val="en-US" w:eastAsia="bg-BG"/>
      </w:rPr>
      <w:t>K</w:t>
    </w:r>
    <w:r w:rsidRPr="007B4E2A">
      <w:rPr>
        <w:rFonts w:ascii="Times New Roman" w:hAnsi="Times New Roman"/>
        <w:i/>
        <w:sz w:val="20"/>
        <w:lang w:eastAsia="bg-BG"/>
      </w:rPr>
      <w:t>конкурентоспособност</w:t>
    </w:r>
    <w:r w:rsidRPr="007B4E2A">
      <w:rPr>
        <w:rFonts w:ascii="Times New Roman" w:hAnsi="Times New Roman"/>
        <w:i/>
        <w:sz w:val="20"/>
        <w:lang w:val="en-US" w:eastAsia="bg-BG"/>
      </w:rPr>
      <w:t xml:space="preserve"> и </w:t>
    </w:r>
    <w:r w:rsidRPr="007B4E2A">
      <w:rPr>
        <w:rFonts w:ascii="Times New Roman" w:hAnsi="Times New Roman"/>
        <w:i/>
        <w:sz w:val="20"/>
        <w:lang w:eastAsia="bg-BG"/>
      </w:rPr>
      <w:t>иновации в предприятията“</w:t>
    </w:r>
    <w:r w:rsidRPr="007B4E2A">
      <w:rPr>
        <w:rFonts w:ascii="Times New Roman" w:hAnsi="Times New Roman"/>
        <w:i/>
        <w:sz w:val="20"/>
        <w:lang w:val="en-US" w:eastAsia="bg-BG"/>
      </w:rPr>
      <w:t xml:space="preserve"> 2021-2027</w:t>
    </w:r>
    <w:r w:rsidRPr="007B4E2A">
      <w:rPr>
        <w:rFonts w:ascii="Times New Roman" w:hAnsi="Times New Roman"/>
        <w:i/>
        <w:sz w:val="20"/>
        <w:lang w:eastAsia="bg-BG"/>
      </w:rPr>
      <w:t>, съфинансирана от Европейския съюз. Този документ е създаден с финансовата подкрепа на програма „Конкурентоспособност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„ДЕТЕКС“ ООД и при никакви обстоятелства не може да се приема, че този документ отразява официалното становище на Европейския съюз и Управляващия орган”</w:t>
    </w:r>
  </w:p>
  <w:p w14:paraId="364502F9" w14:textId="77777777" w:rsidR="00792BE4" w:rsidRPr="00B87197" w:rsidRDefault="00792BE4" w:rsidP="00B87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C39E" w14:textId="77777777" w:rsidR="00A7677B" w:rsidRDefault="00A7677B">
      <w:r>
        <w:separator/>
      </w:r>
    </w:p>
  </w:footnote>
  <w:footnote w:type="continuationSeparator" w:id="0">
    <w:p w14:paraId="566BC0BB" w14:textId="77777777" w:rsidR="00A7677B" w:rsidRDefault="00A7677B">
      <w:r>
        <w:continuationSeparator/>
      </w:r>
    </w:p>
  </w:footnote>
  <w:footnote w:id="1">
    <w:p w14:paraId="626B3492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rStyle w:val="FootnoteReference"/>
          <w:sz w:val="18"/>
          <w:szCs w:val="18"/>
        </w:rPr>
        <w:footnoteRef/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45CCAC5D" w14:textId="77777777" w:rsidR="00EC322A" w:rsidRPr="000A23E5" w:rsidRDefault="00EC322A"/>
  </w:footnote>
  <w:footnote w:id="3">
    <w:p w14:paraId="57FD5821" w14:textId="77777777" w:rsidR="00EC322A" w:rsidRPr="007B11AC" w:rsidRDefault="00EC322A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2D2ADCDB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 w:rsidRPr="00463043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2BD79" w14:textId="77777777" w:rsidR="0049736C" w:rsidRDefault="00983AAA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EB91C3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7CD2" w14:textId="77777777" w:rsidR="0049736C" w:rsidRDefault="00983AAA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973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1D61">
      <w:rPr>
        <w:rStyle w:val="PageNumber"/>
        <w:noProof/>
      </w:rPr>
      <w:t>3</w:t>
    </w:r>
    <w:r>
      <w:rPr>
        <w:rStyle w:val="PageNumber"/>
      </w:rPr>
      <w:fldChar w:fldCharType="end"/>
    </w:r>
  </w:p>
  <w:p w14:paraId="55F34015" w14:textId="77777777" w:rsidR="0049736C" w:rsidRDefault="0049736C">
    <w:pPr>
      <w:pStyle w:val="Header"/>
      <w:rPr>
        <w:lang w:val="en-US"/>
      </w:rPr>
    </w:pPr>
  </w:p>
  <w:p w14:paraId="6FEE3D84" w14:textId="77777777" w:rsidR="0049736C" w:rsidRDefault="0049736C">
    <w:pPr>
      <w:pStyle w:val="Header"/>
      <w:rPr>
        <w:lang w:val="en-US"/>
      </w:rPr>
    </w:pPr>
  </w:p>
  <w:p w14:paraId="21BAF3A1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2"/>
      <w:gridCol w:w="222"/>
    </w:tblGrid>
    <w:tr w:rsidR="002576B3" w14:paraId="6BD2FF9B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3785AD08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7A97A571" w14:textId="77777777" w:rsidR="00E457C9" w:rsidRDefault="00C632F1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 w14:anchorId="262778DB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2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26B2E19B" w14:textId="77777777" w:rsidR="00E457C9" w:rsidRDefault="00C632F1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535441C0">
                    <v:shape id="Picture 60" o:spid="_x0000_i1026" type="#_x0000_t75" style="width:182.4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1E4BEED0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62157269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18A4D8DE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8" w15:restartNumberingAfterBreak="0">
    <w:nsid w:val="69DD0738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67B9D"/>
    <w:multiLevelType w:val="hybridMultilevel"/>
    <w:tmpl w:val="DB002E86"/>
    <w:lvl w:ilvl="0" w:tplc="1654E17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638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21E7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47A6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39DA"/>
    <w:rsid w:val="003D54C7"/>
    <w:rsid w:val="003D5E20"/>
    <w:rsid w:val="003E1020"/>
    <w:rsid w:val="003E56BE"/>
    <w:rsid w:val="003E5B41"/>
    <w:rsid w:val="003E7913"/>
    <w:rsid w:val="003F2F6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D135E"/>
    <w:rsid w:val="004E121A"/>
    <w:rsid w:val="004E1990"/>
    <w:rsid w:val="004E1FE4"/>
    <w:rsid w:val="004F3BA0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92BE4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161E0"/>
    <w:rsid w:val="00823534"/>
    <w:rsid w:val="00823AA6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272B"/>
    <w:rsid w:val="00955C3B"/>
    <w:rsid w:val="00961002"/>
    <w:rsid w:val="00964A25"/>
    <w:rsid w:val="00973628"/>
    <w:rsid w:val="00974A24"/>
    <w:rsid w:val="00977FD4"/>
    <w:rsid w:val="00983AAA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14FA"/>
    <w:rsid w:val="00A455A6"/>
    <w:rsid w:val="00A4676C"/>
    <w:rsid w:val="00A46A9C"/>
    <w:rsid w:val="00A50A4C"/>
    <w:rsid w:val="00A644BE"/>
    <w:rsid w:val="00A76301"/>
    <w:rsid w:val="00A7677B"/>
    <w:rsid w:val="00A97885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1D61"/>
    <w:rsid w:val="00B33F24"/>
    <w:rsid w:val="00B34D17"/>
    <w:rsid w:val="00B36B89"/>
    <w:rsid w:val="00B43AB9"/>
    <w:rsid w:val="00B5335B"/>
    <w:rsid w:val="00B6491D"/>
    <w:rsid w:val="00B864C9"/>
    <w:rsid w:val="00B87197"/>
    <w:rsid w:val="00BB3C68"/>
    <w:rsid w:val="00BC1ECA"/>
    <w:rsid w:val="00BC579E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32F1"/>
    <w:rsid w:val="00C64939"/>
    <w:rsid w:val="00C65C38"/>
    <w:rsid w:val="00C66C61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511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37364"/>
    <w:rsid w:val="00D45C82"/>
    <w:rsid w:val="00D46276"/>
    <w:rsid w:val="00D529FB"/>
    <w:rsid w:val="00D5779A"/>
    <w:rsid w:val="00D6343D"/>
    <w:rsid w:val="00D63F91"/>
    <w:rsid w:val="00D72C31"/>
    <w:rsid w:val="00D808B5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4347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C2F07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7"/>
    <o:shapelayout v:ext="edit">
      <o:idmap v:ext="edit" data="1"/>
    </o:shapelayout>
  </w:shapeDefaults>
  <w:decimalSymbol w:val="."/>
  <w:listSeparator w:val=","/>
  <w14:docId w14:val="464D5277"/>
  <w15:docId w15:val="{F6B323A7-950F-41B8-A135-91EF57E9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B87197"/>
    <w:rPr>
      <w:rFonts w:ascii="HebarU" w:hAnsi="HebarU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2020.eufunds.bg/bg/0/0/Project/BasicData?contractId=IVB05Sf2NG1i6a0iAGX7%2Bg%3D%3D&amp;isHistoric=False" TargetMode="External"/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2020.eufunds.bg/bg/0/0/Project/BasicData?contractId=IVB05Sf2NG1i6a0iAGX7%2Bg%3D%3D&amp;isHistoric=False" TargetMode="External"/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DD33A-B575-44AE-9F57-35372999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Svetlana Hristeva</cp:lastModifiedBy>
  <cp:revision>18</cp:revision>
  <cp:lastPrinted>2016-05-04T14:09:00Z</cp:lastPrinted>
  <dcterms:created xsi:type="dcterms:W3CDTF">2024-05-21T13:06:00Z</dcterms:created>
  <dcterms:modified xsi:type="dcterms:W3CDTF">2025-08-30T15:48:00Z</dcterms:modified>
</cp:coreProperties>
</file>